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A90901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A90901">
        <w:rPr>
          <w:rFonts w:ascii="Arial" w:hAnsi="Arial" w:cs="Arial"/>
          <w:b/>
          <w:noProof/>
          <w:lang w:val="sr-Cyrl-CS"/>
        </w:rPr>
        <w:t>РЕПУБЛИКА СРБИЈА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-</w:t>
      </w:r>
      <w:r w:rsidRPr="00A90901">
        <w:rPr>
          <w:rFonts w:ascii="Arial" w:hAnsi="Arial" w:cs="Arial"/>
          <w:sz w:val="20"/>
          <w:szCs w:val="20"/>
          <w:lang w:val="sr-Cyrl-CS"/>
        </w:rPr>
        <w:t>а</w:t>
      </w:r>
    </w:p>
    <w:p w:rsidR="00F37666" w:rsidRPr="00A90901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A90901">
        <w:rPr>
          <w:rFonts w:ascii="Arial" w:hAnsi="Arial" w:cs="Arial"/>
          <w:sz w:val="20"/>
          <w:szCs w:val="20"/>
        </w:rPr>
        <w:t>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52F53" w:rsidRPr="00A90901">
        <w:rPr>
          <w:rFonts w:ascii="Arial" w:hAnsi="Arial" w:cs="Arial"/>
          <w:sz w:val="20"/>
          <w:szCs w:val="20"/>
        </w:rPr>
        <w:t>info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A90901">
        <w:rPr>
          <w:rFonts w:ascii="Arial" w:hAnsi="Arial" w:cs="Arial"/>
          <w:sz w:val="20"/>
          <w:szCs w:val="20"/>
        </w:rPr>
        <w:t>www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rs</w:t>
      </w:r>
    </w:p>
    <w:p w:rsidR="00AE63A6" w:rsidRPr="00A90901" w:rsidRDefault="00AE63A6" w:rsidP="00AE63A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A90901">
        <w:rPr>
          <w:rFonts w:ascii="Arial" w:hAnsi="Arial" w:cs="Arial"/>
          <w:sz w:val="20"/>
          <w:szCs w:val="20"/>
        </w:rPr>
        <w:t>email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A90901">
        <w:rPr>
          <w:rFonts w:ascii="Arial" w:hAnsi="Arial" w:cs="Arial"/>
          <w:sz w:val="20"/>
          <w:szCs w:val="20"/>
        </w:rPr>
        <w:t>dir</w:t>
      </w:r>
      <w:r w:rsidR="00AC401F" w:rsidRPr="00A90901">
        <w:rPr>
          <w:rFonts w:ascii="Arial" w:hAnsi="Arial" w:cs="Arial"/>
          <w:sz w:val="20"/>
          <w:szCs w:val="20"/>
        </w:rPr>
        <w:t>ektor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="00AC401F" w:rsidRPr="00A90901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96265E" w:rsidRPr="00A90901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Служба за правне послове</w:t>
      </w:r>
    </w:p>
    <w:p w:rsidR="00C17732" w:rsidRPr="00A90901" w:rsidRDefault="00651266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 w:rsidRPr="00651266">
        <w:rPr>
          <w:rFonts w:ascii="Arial" w:hAnsi="Arial" w:cs="Arial"/>
          <w:noProof/>
        </w:rPr>
        <w:pict>
          <v:line id="_x0000_s1029" style="position:absolute;left:0;text-align:left;z-index:251658240" from="2in,14pt" to="513pt,14pt"/>
        </w:pict>
      </w:r>
      <w:r w:rsidR="007F2027" w:rsidRPr="00A9090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Тел: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20 78 631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 Факс: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32 27 828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652D5B" w:rsidRPr="00A90901">
        <w:rPr>
          <w:rFonts w:ascii="Arial" w:hAnsi="Arial" w:cs="Arial"/>
          <w:sz w:val="20"/>
          <w:szCs w:val="20"/>
        </w:rPr>
        <w:t>e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>-</w:t>
      </w:r>
      <w:r w:rsidR="00652D5B" w:rsidRPr="00A90901">
        <w:rPr>
          <w:rFonts w:ascii="Arial" w:hAnsi="Arial" w:cs="Arial"/>
          <w:sz w:val="20"/>
          <w:szCs w:val="20"/>
        </w:rPr>
        <w:t>mail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dusica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jovanovic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org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F37666" w:rsidRPr="00A90901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Жиро рачун: 840 – 627667 </w:t>
      </w:r>
      <w:r w:rsidR="00901EA8" w:rsidRPr="00A90901">
        <w:rPr>
          <w:rFonts w:ascii="Arial" w:hAnsi="Arial" w:cs="Arial"/>
          <w:sz w:val="20"/>
          <w:szCs w:val="20"/>
          <w:lang w:val="sr-Cyrl-CS"/>
        </w:rPr>
        <w:t>–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91</w:t>
      </w:r>
    </w:p>
    <w:p w:rsidR="003D5F95" w:rsidRPr="00A90901" w:rsidRDefault="00AC401F" w:rsidP="00EA5BB3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83526A" w:rsidRDefault="0083526A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lang w:val="sr-Cyrl-CS"/>
        </w:rPr>
      </w:pPr>
    </w:p>
    <w:p w:rsidR="00BA7B42" w:rsidRPr="003D5F95" w:rsidRDefault="00BA7B42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lang w:val="sr-Cyrl-CS"/>
        </w:rPr>
      </w:pPr>
      <w:r w:rsidRPr="003D5F95">
        <w:rPr>
          <w:rFonts w:ascii="Arial" w:hAnsi="Arial" w:cs="Arial"/>
          <w:b/>
          <w:lang w:val="sr-Cyrl-CS"/>
        </w:rPr>
        <w:t xml:space="preserve">Појашњење </w:t>
      </w:r>
      <w:r w:rsidR="007312BA">
        <w:rPr>
          <w:rFonts w:ascii="Arial" w:hAnsi="Arial" w:cs="Arial"/>
          <w:b/>
          <w:lang w:val="sr-Cyrl-CS"/>
        </w:rPr>
        <w:t>конкурсне</w:t>
      </w:r>
      <w:r w:rsidRPr="003D5F95">
        <w:rPr>
          <w:rFonts w:ascii="Arial" w:hAnsi="Arial" w:cs="Arial"/>
          <w:b/>
          <w:lang w:val="sr-Cyrl-CS"/>
        </w:rPr>
        <w:t xml:space="preserve"> документације </w:t>
      </w:r>
      <w:r w:rsidR="007312BA">
        <w:rPr>
          <w:rFonts w:ascii="Arial" w:hAnsi="Arial" w:cs="Arial"/>
          <w:b/>
          <w:lang w:val="sr-Cyrl-CS"/>
        </w:rPr>
        <w:t xml:space="preserve">ЈН бр. </w:t>
      </w:r>
      <w:r w:rsidR="0094784E">
        <w:rPr>
          <w:rFonts w:ascii="Arial" w:hAnsi="Arial" w:cs="Arial"/>
          <w:b/>
        </w:rPr>
        <w:t>ВНУ 05-II</w:t>
      </w:r>
      <w:r w:rsidR="0094784E" w:rsidRPr="00095169">
        <w:rPr>
          <w:rFonts w:ascii="Arial" w:hAnsi="Arial" w:cs="Arial"/>
          <w:b/>
        </w:rPr>
        <w:t>-11/15</w:t>
      </w:r>
    </w:p>
    <w:p w:rsidR="003D5F95" w:rsidRPr="0083526A" w:rsidRDefault="003D5F95" w:rsidP="0083526A">
      <w:pPr>
        <w:tabs>
          <w:tab w:val="left" w:pos="5715"/>
        </w:tabs>
        <w:spacing w:after="0" w:line="240" w:lineRule="auto"/>
        <w:rPr>
          <w:rFonts w:ascii="Arial" w:hAnsi="Arial" w:cs="Arial"/>
        </w:rPr>
      </w:pPr>
    </w:p>
    <w:p w:rsidR="00EA5BB3" w:rsidRDefault="003D5F95" w:rsidP="00EA5BB3">
      <w:pPr>
        <w:spacing w:line="240" w:lineRule="auto"/>
        <w:ind w:left="-709" w:right="-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         </w:t>
      </w:r>
      <w:r w:rsidR="00BA7B42" w:rsidRPr="003D5F95">
        <w:rPr>
          <w:rFonts w:ascii="Arial" w:hAnsi="Arial" w:cs="Arial"/>
          <w:lang w:val="sr-Cyrl-CS"/>
        </w:rPr>
        <w:t xml:space="preserve">У поступку јавне набавке </w:t>
      </w:r>
      <w:r w:rsidR="0094784E">
        <w:rPr>
          <w:rFonts w:ascii="Arial" w:hAnsi="Arial" w:cs="Arial"/>
        </w:rPr>
        <w:t>-</w:t>
      </w:r>
      <w:r w:rsidR="00BA7B42" w:rsidRPr="003D5F95">
        <w:rPr>
          <w:rFonts w:ascii="Arial" w:hAnsi="Arial" w:cs="Arial"/>
          <w:lang w:val="sr-Cyrl-CS"/>
        </w:rPr>
        <w:t xml:space="preserve"> </w:t>
      </w:r>
      <w:r w:rsidR="0094784E" w:rsidRPr="00095169">
        <w:rPr>
          <w:rFonts w:ascii="Arial" w:hAnsi="Arial" w:cs="Arial"/>
          <w:b/>
          <w:bCs/>
        </w:rPr>
        <w:t>ОДРЖАВАЊЕ ВОЗИЛА (АУТОМЕХАНИЧАРСКЕ</w:t>
      </w:r>
      <w:r w:rsidR="0094784E" w:rsidRPr="00095169">
        <w:rPr>
          <w:rFonts w:ascii="Arial" w:hAnsi="Arial" w:cs="Arial"/>
          <w:b/>
          <w:noProof/>
        </w:rPr>
        <w:t>, АУТОЛАКИРЕРСКЕ И АУТОЛИМАРСКЕ УСЛУГЕ)- ЗАМЕНА ДЕЛОВА</w:t>
      </w:r>
      <w:r w:rsidR="0094784E" w:rsidRPr="00095169">
        <w:rPr>
          <w:rFonts w:ascii="Arial" w:hAnsi="Arial" w:cs="Arial"/>
          <w:b/>
          <w:bCs/>
        </w:rPr>
        <w:t xml:space="preserve">, ЈН БР. </w:t>
      </w:r>
      <w:r w:rsidR="0094784E" w:rsidRPr="00095169">
        <w:rPr>
          <w:rFonts w:ascii="Arial" w:hAnsi="Arial" w:cs="Arial"/>
          <w:b/>
        </w:rPr>
        <w:t>ВНУ 05-II -11/15</w:t>
      </w:r>
      <w:proofErr w:type="gramStart"/>
      <w:r w:rsidR="00BA7B42" w:rsidRPr="003D5F95">
        <w:rPr>
          <w:rFonts w:ascii="Arial" w:hAnsi="Arial" w:cs="Arial"/>
          <w:lang w:val="sr-Cyrl-CS"/>
        </w:rPr>
        <w:t>,  сагласно</w:t>
      </w:r>
      <w:proofErr w:type="gramEnd"/>
      <w:r w:rsidR="00BA7B42" w:rsidRPr="003D5F95">
        <w:rPr>
          <w:rFonts w:ascii="Arial" w:hAnsi="Arial" w:cs="Arial"/>
          <w:lang w:val="sr-Cyrl-CS"/>
        </w:rPr>
        <w:t xml:space="preserve"> члану 63. став 2. Закона о јавним набавкама, (,,Службени гласник РС“, бр. 124/12, у даљем тексту: Закон),</w:t>
      </w:r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пристигл</w:t>
      </w:r>
      <w:r w:rsidR="00666576">
        <w:rPr>
          <w:rFonts w:ascii="Arial" w:hAnsi="Arial" w:cs="Arial"/>
        </w:rPr>
        <w:t>а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666576">
        <w:rPr>
          <w:rFonts w:ascii="Arial" w:hAnsi="Arial" w:cs="Arial"/>
        </w:rPr>
        <w:t>су</w:t>
      </w:r>
      <w:proofErr w:type="spellEnd"/>
      <w:r w:rsidR="00BA7B42" w:rsidRPr="003D5F95">
        <w:rPr>
          <w:rFonts w:ascii="Arial" w:hAnsi="Arial" w:cs="Arial"/>
          <w:lang w:val="sr-Cyrl-CS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питањ</w:t>
      </w:r>
      <w:r w:rsidR="00666576">
        <w:rPr>
          <w:rFonts w:ascii="Arial" w:hAnsi="Arial" w:cs="Arial"/>
        </w:rPr>
        <w:t>а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којим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се</w:t>
      </w:r>
      <w:proofErr w:type="spellEnd"/>
      <w:r w:rsidR="00BA7B42" w:rsidRPr="003D5F95">
        <w:rPr>
          <w:rFonts w:ascii="Arial" w:hAnsi="Arial" w:cs="Arial"/>
        </w:rPr>
        <w:t xml:space="preserve"> </w:t>
      </w:r>
      <w:r w:rsidR="00BA7B42" w:rsidRPr="003D5F95">
        <w:rPr>
          <w:rFonts w:ascii="Arial" w:hAnsi="Arial" w:cs="Arial"/>
          <w:lang w:val="sr-Cyrl-CS"/>
        </w:rPr>
        <w:t>од Комисије за јавну набавку захтева појашњење конкурсне документације за  предметну јавну набавку</w:t>
      </w:r>
      <w:r w:rsidR="00BA7B42" w:rsidRPr="003D5F95">
        <w:rPr>
          <w:rFonts w:ascii="Arial" w:hAnsi="Arial" w:cs="Arial"/>
          <w:lang w:val="ru-RU"/>
        </w:rPr>
        <w:t>.</w:t>
      </w:r>
    </w:p>
    <w:p w:rsidR="00476F71" w:rsidRPr="001B3CDB" w:rsidRDefault="00BA7B42" w:rsidP="00112C5C">
      <w:pPr>
        <w:pStyle w:val="NormalWeb"/>
        <w:numPr>
          <w:ilvl w:val="0"/>
          <w:numId w:val="7"/>
        </w:numPr>
        <w:spacing w:after="0" w:afterAutospacing="0"/>
        <w:ind w:left="-426" w:hanging="283"/>
        <w:jc w:val="both"/>
        <w:rPr>
          <w:rFonts w:ascii="Arial" w:hAnsi="Arial" w:cs="Arial"/>
          <w:b/>
          <w:noProof/>
          <w:sz w:val="22"/>
          <w:szCs w:val="22"/>
          <w:lang w:val="sr-Cyrl-CS"/>
        </w:rPr>
      </w:pPr>
      <w:r w:rsidRPr="00476F71">
        <w:rPr>
          <w:rFonts w:ascii="Arial" w:hAnsi="Arial" w:cs="Arial"/>
          <w:b/>
          <w:sz w:val="22"/>
          <w:szCs w:val="22"/>
          <w:u w:val="single"/>
          <w:lang w:val="sr-Cyrl-CS" w:bidi="he-IL"/>
        </w:rPr>
        <w:t>Питање:</w:t>
      </w:r>
      <w:r w:rsidRPr="00476F71">
        <w:rPr>
          <w:rFonts w:ascii="Arial" w:hAnsi="Arial" w:cs="Arial"/>
          <w:b/>
          <w:sz w:val="22"/>
          <w:szCs w:val="22"/>
          <w:lang w:val="sr-Cyrl-CS" w:bidi="he-IL"/>
        </w:rPr>
        <w:t xml:space="preserve"> </w:t>
      </w:r>
      <w:r w:rsidRPr="00476F71">
        <w:rPr>
          <w:rFonts w:ascii="Arial" w:hAnsi="Arial" w:cs="Arial"/>
          <w:sz w:val="22"/>
          <w:szCs w:val="22"/>
          <w:lang w:val="sr-Cyrl-CS" w:bidi="he-IL"/>
        </w:rPr>
        <w:t xml:space="preserve"> </w:t>
      </w:r>
      <w:r w:rsidR="001B3CDB" w:rsidRPr="001B3CDB">
        <w:rPr>
          <w:rFonts w:ascii="Arial" w:hAnsi="Arial" w:cs="Arial"/>
          <w:noProof/>
          <w:sz w:val="22"/>
          <w:szCs w:val="22"/>
          <w:lang w:val="sr-Cyrl-CS"/>
        </w:rPr>
        <w:t xml:space="preserve">Шта представља тражена позиција са називом </w:t>
      </w:r>
      <w:r w:rsidR="001B3CDB" w:rsidRPr="001B3CDB">
        <w:rPr>
          <w:rStyle w:val="Strong"/>
          <w:rFonts w:ascii="Arial" w:hAnsi="Arial" w:cs="Arial"/>
          <w:b w:val="0"/>
          <w:noProof/>
          <w:sz w:val="22"/>
          <w:szCs w:val="22"/>
          <w:lang w:val="sr-Cyrl-CS"/>
        </w:rPr>
        <w:t>централна спона</w:t>
      </w:r>
      <w:r w:rsidR="00476F71" w:rsidRPr="001B3CDB">
        <w:rPr>
          <w:rFonts w:ascii="Arial" w:hAnsi="Arial" w:cs="Arial"/>
          <w:noProof/>
          <w:sz w:val="22"/>
          <w:szCs w:val="22"/>
          <w:lang w:val="sr-Cyrl-CS"/>
        </w:rPr>
        <w:t>?</w:t>
      </w:r>
    </w:p>
    <w:p w:rsidR="00476F71" w:rsidRDefault="00476F71" w:rsidP="00112C5C">
      <w:pPr>
        <w:pStyle w:val="NormalWeb"/>
        <w:spacing w:after="0" w:afterAutospacing="0"/>
        <w:ind w:left="-426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476F71">
        <w:rPr>
          <w:rFonts w:ascii="Arial" w:hAnsi="Arial" w:cs="Arial"/>
          <w:b/>
          <w:noProof/>
          <w:sz w:val="22"/>
          <w:szCs w:val="22"/>
          <w:u w:val="single"/>
          <w:lang w:val="sr-Cyrl-CS"/>
        </w:rPr>
        <w:t>Одговор:</w:t>
      </w:r>
      <w:r w:rsidRPr="00476F71">
        <w:rPr>
          <w:rFonts w:ascii="Arial" w:hAnsi="Arial" w:cs="Arial"/>
          <w:noProof/>
          <w:sz w:val="22"/>
          <w:szCs w:val="22"/>
          <w:lang w:val="sr-Cyrl-CS"/>
        </w:rPr>
        <w:t xml:space="preserve">  </w:t>
      </w:r>
      <w:r w:rsidR="00112C5C">
        <w:rPr>
          <w:rFonts w:ascii="Arial" w:hAnsi="Arial" w:cs="Arial"/>
          <w:noProof/>
          <w:sz w:val="22"/>
          <w:szCs w:val="22"/>
          <w:lang w:val="sr-Cyrl-CS"/>
        </w:rPr>
        <w:t>Ц</w:t>
      </w:r>
      <w:r w:rsidR="00112C5C" w:rsidRPr="001B3CDB">
        <w:rPr>
          <w:rFonts w:ascii="Arial" w:hAnsi="Arial" w:cs="Arial"/>
          <w:noProof/>
          <w:sz w:val="22"/>
          <w:szCs w:val="22"/>
          <w:lang w:val="sr-Cyrl-CS"/>
        </w:rPr>
        <w:t>ентралне споне</w:t>
      </w:r>
      <w:r w:rsidR="00112C5C">
        <w:rPr>
          <w:rFonts w:ascii="Arial" w:hAnsi="Arial" w:cs="Arial"/>
          <w:noProof/>
          <w:sz w:val="22"/>
          <w:szCs w:val="22"/>
          <w:lang w:val="sr-Cyrl-CS"/>
        </w:rPr>
        <w:t xml:space="preserve"> су резервни део који се повезује са кућиштем, односно главом волана</w:t>
      </w:r>
      <w:r w:rsidRPr="00476F71">
        <w:rPr>
          <w:rFonts w:ascii="Arial" w:hAnsi="Arial" w:cs="Arial"/>
          <w:noProof/>
          <w:sz w:val="22"/>
          <w:szCs w:val="22"/>
          <w:lang w:val="sr-Cyrl-CS"/>
        </w:rPr>
        <w:t>.</w:t>
      </w:r>
    </w:p>
    <w:p w:rsidR="00112C5C" w:rsidRDefault="00112C5C" w:rsidP="00112C5C">
      <w:pPr>
        <w:pStyle w:val="NormalWeb"/>
        <w:spacing w:after="0" w:afterAutospacing="0"/>
        <w:ind w:left="-426"/>
        <w:jc w:val="both"/>
        <w:rPr>
          <w:rFonts w:ascii="Arial" w:hAnsi="Arial" w:cs="Arial"/>
          <w:noProof/>
          <w:sz w:val="22"/>
          <w:szCs w:val="22"/>
          <w:lang w:val="sr-Cyrl-CS"/>
        </w:rPr>
      </w:pPr>
    </w:p>
    <w:p w:rsidR="00112C5C" w:rsidRPr="00112C5C" w:rsidRDefault="00476F71" w:rsidP="00112C5C">
      <w:pPr>
        <w:pStyle w:val="ListParagraph"/>
        <w:numPr>
          <w:ilvl w:val="0"/>
          <w:numId w:val="7"/>
        </w:numPr>
        <w:spacing w:after="0" w:line="240" w:lineRule="auto"/>
        <w:ind w:left="-426" w:hanging="283"/>
        <w:rPr>
          <w:rStyle w:val="Strong"/>
          <w:rFonts w:cs="Calibri"/>
        </w:rPr>
      </w:pPr>
      <w:r w:rsidRPr="001B3CDB">
        <w:rPr>
          <w:rFonts w:ascii="Arial" w:hAnsi="Arial" w:cs="Arial"/>
          <w:b/>
          <w:u w:val="single"/>
          <w:lang w:val="sr-Cyrl-CS" w:bidi="he-IL"/>
        </w:rPr>
        <w:t>Питање:</w:t>
      </w:r>
      <w:r w:rsidRPr="001B3CDB">
        <w:rPr>
          <w:rFonts w:ascii="Arial" w:hAnsi="Arial" w:cs="Arial"/>
          <w:b/>
          <w:lang w:val="sr-Cyrl-CS" w:bidi="he-IL"/>
        </w:rPr>
        <w:t xml:space="preserve"> </w:t>
      </w:r>
      <w:r w:rsidRPr="001B3CDB">
        <w:rPr>
          <w:rFonts w:ascii="Arial" w:hAnsi="Arial" w:cs="Arial"/>
          <w:lang w:val="sr-Cyrl-CS" w:bidi="he-IL"/>
        </w:rPr>
        <w:t xml:space="preserve"> </w:t>
      </w:r>
      <w:r w:rsidR="001B3CDB" w:rsidRPr="001B3CDB">
        <w:rPr>
          <w:rFonts w:ascii="Arial" w:hAnsi="Arial" w:cs="Arial"/>
          <w:noProof/>
          <w:lang w:val="sr-Cyrl-CS"/>
        </w:rPr>
        <w:t xml:space="preserve">Шта представља тражена позиција са називом </w:t>
      </w:r>
      <w:r w:rsidR="001B3CDB" w:rsidRPr="00112C5C">
        <w:rPr>
          <w:rStyle w:val="Strong"/>
          <w:rFonts w:ascii="Arial" w:hAnsi="Arial" w:cs="Arial"/>
          <w:b w:val="0"/>
          <w:noProof/>
          <w:lang w:val="sr-Cyrl-CS"/>
        </w:rPr>
        <w:t>кућиште волан</w:t>
      </w:r>
      <w:r w:rsidR="00112C5C" w:rsidRPr="00112C5C">
        <w:rPr>
          <w:rStyle w:val="Strong"/>
          <w:rFonts w:ascii="Arial" w:hAnsi="Arial" w:cs="Arial"/>
          <w:b w:val="0"/>
          <w:noProof/>
          <w:lang w:val="sr-Cyrl-CS"/>
        </w:rPr>
        <w:t>а?</w:t>
      </w:r>
    </w:p>
    <w:p w:rsidR="00112C5C" w:rsidRPr="00112C5C" w:rsidRDefault="00112C5C" w:rsidP="00112C5C">
      <w:pPr>
        <w:pStyle w:val="ListParagraph"/>
        <w:spacing w:after="0" w:line="240" w:lineRule="auto"/>
        <w:ind w:left="-426"/>
        <w:rPr>
          <w:rStyle w:val="Strong"/>
          <w:rFonts w:cs="Calibri"/>
        </w:rPr>
      </w:pPr>
    </w:p>
    <w:p w:rsidR="00476F71" w:rsidRPr="00112C5C" w:rsidRDefault="001B3CDB" w:rsidP="00112C5C">
      <w:pPr>
        <w:pStyle w:val="ListParagraph"/>
        <w:spacing w:after="0" w:line="240" w:lineRule="auto"/>
        <w:ind w:left="-426"/>
        <w:rPr>
          <w:rFonts w:cs="Calibri"/>
          <w:b/>
          <w:bCs/>
        </w:rPr>
      </w:pPr>
      <w:r w:rsidRPr="001B3CDB">
        <w:rPr>
          <w:rFonts w:ascii="Arial" w:hAnsi="Arial" w:cs="Arial"/>
          <w:b/>
          <w:noProof/>
          <w:u w:val="single"/>
          <w:lang w:val="sr-Cyrl-CS"/>
        </w:rPr>
        <w:t>Одговор</w:t>
      </w:r>
      <w:r w:rsidRPr="001B3CDB">
        <w:rPr>
          <w:rFonts w:ascii="Arial" w:hAnsi="Arial" w:cs="Arial"/>
          <w:b/>
          <w:noProof/>
          <w:lang w:val="sr-Cyrl-CS"/>
        </w:rPr>
        <w:t>:</w:t>
      </w:r>
      <w:r w:rsidRPr="001B3CDB">
        <w:rPr>
          <w:rFonts w:ascii="Arial" w:hAnsi="Arial" w:cs="Arial"/>
          <w:noProof/>
          <w:lang w:val="sr-Cyrl-CS"/>
        </w:rPr>
        <w:t xml:space="preserve"> Ку</w:t>
      </w:r>
      <w:r w:rsidR="00112C5C">
        <w:rPr>
          <w:rFonts w:ascii="Arial" w:hAnsi="Arial" w:cs="Arial"/>
          <w:noProof/>
          <w:lang w:val="sr-Cyrl-CS"/>
        </w:rPr>
        <w:t>ћ</w:t>
      </w:r>
      <w:r w:rsidRPr="001B3CDB">
        <w:rPr>
          <w:rFonts w:ascii="Arial" w:hAnsi="Arial" w:cs="Arial"/>
          <w:noProof/>
          <w:lang w:val="sr-Cyrl-CS"/>
        </w:rPr>
        <w:t>иште волана налази се у групи “</w:t>
      </w:r>
      <w:r w:rsidRPr="001B3CDB">
        <w:rPr>
          <w:rFonts w:ascii="Arial" w:hAnsi="Arial" w:cs="Arial"/>
          <w:b/>
          <w:noProof/>
          <w:lang w:val="sr-Latn-CS"/>
        </w:rPr>
        <w:t xml:space="preserve"> IV</w:t>
      </w:r>
      <w:r w:rsidRPr="001B3CDB">
        <w:rPr>
          <w:rFonts w:ascii="Arial" w:hAnsi="Arial" w:cs="Arial"/>
          <w:b/>
          <w:noProof/>
          <w:lang w:val="sr-Cyrl-CS"/>
        </w:rPr>
        <w:t xml:space="preserve"> СИСТЕМ ЗА УПРАВЉАЊЕ”</w:t>
      </w:r>
      <w:r w:rsidRPr="001B3CDB">
        <w:rPr>
          <w:rFonts w:ascii="Arial" w:hAnsi="Arial" w:cs="Arial"/>
          <w:noProof/>
          <w:lang w:val="sr-Cyrl-CS"/>
        </w:rPr>
        <w:t xml:space="preserve">  Кућиште и</w:t>
      </w:r>
      <w:r w:rsidR="00112C5C">
        <w:rPr>
          <w:rFonts w:ascii="Arial" w:hAnsi="Arial" w:cs="Arial"/>
          <w:noProof/>
          <w:lang w:val="sr-Cyrl-CS"/>
        </w:rPr>
        <w:t xml:space="preserve">ли глава волана је део на коме </w:t>
      </w:r>
      <w:r w:rsidRPr="001B3CDB">
        <w:rPr>
          <w:rFonts w:ascii="Arial" w:hAnsi="Arial" w:cs="Arial"/>
          <w:noProof/>
          <w:lang w:val="sr-Cyrl-CS"/>
        </w:rPr>
        <w:t xml:space="preserve">се везују централне споне. </w:t>
      </w:r>
    </w:p>
    <w:p w:rsidR="00112C5C" w:rsidRDefault="00476F71" w:rsidP="00112C5C">
      <w:pPr>
        <w:pStyle w:val="NormalWeb"/>
        <w:numPr>
          <w:ilvl w:val="0"/>
          <w:numId w:val="7"/>
        </w:numPr>
        <w:spacing w:after="0" w:afterAutospacing="0"/>
        <w:ind w:left="-426" w:hanging="283"/>
        <w:rPr>
          <w:rFonts w:ascii="Arial" w:hAnsi="Arial" w:cs="Arial"/>
          <w:b/>
          <w:noProof/>
          <w:sz w:val="22"/>
          <w:szCs w:val="22"/>
          <w:lang w:val="sr-Cyrl-CS"/>
        </w:rPr>
      </w:pPr>
      <w:r w:rsidRPr="00476F71">
        <w:rPr>
          <w:rFonts w:ascii="Arial" w:hAnsi="Arial" w:cs="Arial"/>
          <w:b/>
          <w:sz w:val="22"/>
          <w:szCs w:val="22"/>
          <w:u w:val="single"/>
          <w:lang w:val="sr-Cyrl-CS" w:bidi="he-IL"/>
        </w:rPr>
        <w:t>Питање:</w:t>
      </w:r>
      <w:r>
        <w:rPr>
          <w:rFonts w:ascii="Arial" w:hAnsi="Arial" w:cs="Arial"/>
          <w:b/>
          <w:sz w:val="22"/>
          <w:szCs w:val="22"/>
          <w:u w:val="single"/>
          <w:lang w:val="sr-Cyrl-CS" w:bidi="he-IL"/>
        </w:rPr>
        <w:t xml:space="preserve"> </w:t>
      </w:r>
      <w:r w:rsidR="00112C5C" w:rsidRPr="00112C5C">
        <w:rPr>
          <w:rFonts w:ascii="Arial" w:hAnsi="Arial" w:cs="Arial"/>
          <w:noProof/>
          <w:sz w:val="22"/>
          <w:szCs w:val="22"/>
          <w:lang w:val="sr-Cyrl-CS"/>
        </w:rPr>
        <w:t xml:space="preserve">Шта представља тражена позиција са називом </w:t>
      </w:r>
      <w:r w:rsidR="00112C5C" w:rsidRPr="00112C5C">
        <w:rPr>
          <w:rStyle w:val="Strong"/>
          <w:rFonts w:ascii="Arial" w:hAnsi="Arial" w:cs="Arial"/>
          <w:b w:val="0"/>
          <w:noProof/>
          <w:sz w:val="22"/>
          <w:szCs w:val="22"/>
          <w:lang w:val="sr-Cyrl-CS"/>
        </w:rPr>
        <w:t>гарнитура предњег трапа</w:t>
      </w:r>
      <w:r w:rsidRPr="00112C5C">
        <w:rPr>
          <w:rFonts w:ascii="Arial" w:hAnsi="Arial" w:cs="Arial"/>
          <w:noProof/>
          <w:sz w:val="22"/>
          <w:szCs w:val="22"/>
          <w:lang w:val="sr-Cyrl-CS"/>
        </w:rPr>
        <w:t>?</w:t>
      </w:r>
    </w:p>
    <w:p w:rsidR="00112C5C" w:rsidRPr="00112C5C" w:rsidRDefault="00476F71" w:rsidP="00112C5C">
      <w:pPr>
        <w:pStyle w:val="NormalWeb"/>
        <w:spacing w:after="0" w:afterAutospacing="0"/>
        <w:ind w:left="-426"/>
        <w:rPr>
          <w:rFonts w:ascii="Arial" w:hAnsi="Arial" w:cs="Arial"/>
          <w:b/>
          <w:noProof/>
          <w:sz w:val="22"/>
          <w:szCs w:val="22"/>
          <w:lang w:val="sr-Cyrl-CS"/>
        </w:rPr>
      </w:pPr>
      <w:r w:rsidRPr="00112C5C">
        <w:rPr>
          <w:rFonts w:ascii="Arial" w:hAnsi="Arial" w:cs="Arial"/>
          <w:b/>
          <w:noProof/>
          <w:sz w:val="22"/>
          <w:szCs w:val="22"/>
          <w:u w:val="single"/>
          <w:lang w:val="sr-Cyrl-CS"/>
        </w:rPr>
        <w:t>Одговор</w:t>
      </w:r>
      <w:r w:rsidRPr="00112C5C">
        <w:rPr>
          <w:rFonts w:ascii="Arial" w:hAnsi="Arial" w:cs="Arial"/>
          <w:noProof/>
          <w:sz w:val="22"/>
          <w:szCs w:val="22"/>
          <w:u w:val="single"/>
          <w:lang w:val="sr-Cyrl-CS"/>
        </w:rPr>
        <w:t>:</w:t>
      </w:r>
      <w:r w:rsidRPr="00112C5C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112C5C" w:rsidRPr="00112C5C">
        <w:rPr>
          <w:rFonts w:ascii="Arial" w:hAnsi="Arial" w:cs="Arial"/>
          <w:noProof/>
          <w:sz w:val="22"/>
          <w:szCs w:val="22"/>
          <w:lang w:val="sr-Cyrl-CS"/>
        </w:rPr>
        <w:t>Гарнитура предњег трапа налази се у групи “</w:t>
      </w:r>
      <w:r w:rsidR="00112C5C" w:rsidRPr="00112C5C">
        <w:rPr>
          <w:rFonts w:ascii="Arial" w:hAnsi="Arial" w:cs="Arial"/>
          <w:b/>
          <w:noProof/>
          <w:sz w:val="22"/>
          <w:szCs w:val="22"/>
          <w:lang w:val="sr-Latn-CS"/>
        </w:rPr>
        <w:t>IV</w:t>
      </w:r>
      <w:r w:rsidR="00112C5C" w:rsidRPr="00112C5C">
        <w:rPr>
          <w:rFonts w:ascii="Arial" w:hAnsi="Arial" w:cs="Arial"/>
          <w:b/>
          <w:noProof/>
          <w:sz w:val="22"/>
          <w:szCs w:val="22"/>
          <w:lang w:val="sr-Cyrl-CS"/>
        </w:rPr>
        <w:t xml:space="preserve"> СИСТЕМ ЗА УПРАВЉАЊЕ</w:t>
      </w:r>
      <w:r w:rsidR="00112C5C" w:rsidRPr="00112C5C">
        <w:rPr>
          <w:rFonts w:ascii="Arial" w:hAnsi="Arial" w:cs="Arial"/>
          <w:noProof/>
          <w:sz w:val="22"/>
          <w:szCs w:val="22"/>
          <w:lang w:val="sr-Cyrl-CS"/>
        </w:rPr>
        <w:t>” и односи се на гуме баланс штангле.</w:t>
      </w:r>
    </w:p>
    <w:p w:rsidR="00476F71" w:rsidRPr="00112C5C" w:rsidRDefault="00476F71" w:rsidP="00112C5C">
      <w:pPr>
        <w:pStyle w:val="NormalWeb"/>
        <w:numPr>
          <w:ilvl w:val="0"/>
          <w:numId w:val="7"/>
        </w:numPr>
        <w:spacing w:after="0" w:afterAutospacing="0"/>
        <w:ind w:left="-426" w:hanging="283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476F71">
        <w:rPr>
          <w:rFonts w:ascii="Arial" w:hAnsi="Arial" w:cs="Arial"/>
          <w:b/>
          <w:sz w:val="22"/>
          <w:szCs w:val="22"/>
          <w:u w:val="single"/>
          <w:lang w:val="sr-Cyrl-CS" w:bidi="he-IL"/>
        </w:rPr>
        <w:t>Питање:</w:t>
      </w:r>
      <w:r w:rsidRPr="00476F71">
        <w:rPr>
          <w:rFonts w:ascii="Arial" w:hAnsi="Arial" w:cs="Arial"/>
          <w:b/>
          <w:sz w:val="22"/>
          <w:szCs w:val="22"/>
          <w:lang w:val="sr-Cyrl-CS" w:bidi="he-IL"/>
        </w:rPr>
        <w:t xml:space="preserve">  </w:t>
      </w:r>
      <w:r w:rsidR="00112C5C">
        <w:rPr>
          <w:rFonts w:ascii="Arial" w:hAnsi="Arial" w:cs="Arial"/>
          <w:noProof/>
          <w:sz w:val="22"/>
          <w:szCs w:val="22"/>
          <w:lang w:val="sr-Cyrl-CS"/>
        </w:rPr>
        <w:t>Ако</w:t>
      </w:r>
      <w:r w:rsidR="00112C5C" w:rsidRPr="00112C5C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112C5C">
        <w:rPr>
          <w:rFonts w:ascii="Arial" w:hAnsi="Arial" w:cs="Arial"/>
          <w:noProof/>
          <w:sz w:val="22"/>
          <w:szCs w:val="22"/>
          <w:lang w:val="sr-Cyrl-CS"/>
        </w:rPr>
        <w:t>возило</w:t>
      </w:r>
      <w:r w:rsidR="00112C5C" w:rsidRPr="00112C5C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112C5C">
        <w:rPr>
          <w:rFonts w:ascii="Arial" w:hAnsi="Arial" w:cs="Arial"/>
          <w:noProof/>
          <w:sz w:val="22"/>
          <w:szCs w:val="22"/>
          <w:lang w:val="sr-Cyrl-CS"/>
        </w:rPr>
        <w:t>нема</w:t>
      </w:r>
      <w:r w:rsidR="00112C5C" w:rsidRPr="00112C5C">
        <w:rPr>
          <w:rFonts w:ascii="Arial" w:hAnsi="Arial" w:cs="Arial"/>
          <w:noProof/>
          <w:sz w:val="22"/>
          <w:szCs w:val="22"/>
          <w:lang w:val="sr-Cyrl-CS"/>
        </w:rPr>
        <w:t xml:space="preserve">  </w:t>
      </w:r>
      <w:r w:rsidR="00112C5C">
        <w:rPr>
          <w:rFonts w:ascii="Arial" w:hAnsi="Arial" w:cs="Arial"/>
          <w:noProof/>
          <w:sz w:val="22"/>
          <w:szCs w:val="22"/>
          <w:lang w:val="sr-Cyrl-CS"/>
        </w:rPr>
        <w:t>наведену</w:t>
      </w:r>
      <w:r w:rsidR="00112C5C" w:rsidRPr="00112C5C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112C5C">
        <w:rPr>
          <w:rFonts w:ascii="Arial" w:hAnsi="Arial" w:cs="Arial"/>
          <w:noProof/>
          <w:sz w:val="22"/>
          <w:szCs w:val="22"/>
          <w:lang w:val="sr-Cyrl-CS"/>
        </w:rPr>
        <w:t>позицију</w:t>
      </w:r>
      <w:r w:rsidR="00112C5C" w:rsidRPr="00112C5C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112C5C">
        <w:rPr>
          <w:rFonts w:ascii="Arial" w:hAnsi="Arial" w:cs="Arial"/>
          <w:noProof/>
          <w:sz w:val="22"/>
          <w:szCs w:val="22"/>
          <w:lang w:val="sr-Cyrl-CS"/>
        </w:rPr>
        <w:t>дела</w:t>
      </w:r>
      <w:r w:rsidR="00112C5C" w:rsidRPr="00112C5C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112C5C">
        <w:rPr>
          <w:rFonts w:ascii="Arial" w:hAnsi="Arial" w:cs="Arial"/>
          <w:noProof/>
          <w:sz w:val="22"/>
          <w:szCs w:val="22"/>
          <w:lang w:val="sr-Cyrl-CS"/>
        </w:rPr>
        <w:t>или</w:t>
      </w:r>
      <w:r w:rsidR="00112C5C" w:rsidRPr="00112C5C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112C5C">
        <w:rPr>
          <w:rFonts w:ascii="Arial" w:hAnsi="Arial" w:cs="Arial"/>
          <w:noProof/>
          <w:sz w:val="22"/>
          <w:szCs w:val="22"/>
          <w:lang w:val="sr-Cyrl-CS"/>
        </w:rPr>
        <w:t>се</w:t>
      </w:r>
      <w:r w:rsidR="00112C5C" w:rsidRPr="00112C5C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112C5C">
        <w:rPr>
          <w:rFonts w:ascii="Arial" w:hAnsi="Arial" w:cs="Arial"/>
          <w:noProof/>
          <w:sz w:val="22"/>
          <w:szCs w:val="22"/>
          <w:lang w:val="sr-Cyrl-CS"/>
        </w:rPr>
        <w:t>део</w:t>
      </w:r>
      <w:r w:rsidR="00112C5C" w:rsidRPr="00112C5C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112C5C">
        <w:rPr>
          <w:rFonts w:ascii="Arial" w:hAnsi="Arial" w:cs="Arial"/>
          <w:noProof/>
          <w:sz w:val="22"/>
          <w:szCs w:val="22"/>
          <w:lang w:val="sr-Cyrl-CS"/>
        </w:rPr>
        <w:t>једино</w:t>
      </w:r>
      <w:r w:rsidR="00112C5C" w:rsidRPr="00112C5C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112C5C">
        <w:rPr>
          <w:rFonts w:ascii="Arial" w:hAnsi="Arial" w:cs="Arial"/>
          <w:noProof/>
          <w:sz w:val="22"/>
          <w:szCs w:val="22"/>
          <w:lang w:val="sr-Cyrl-CS"/>
        </w:rPr>
        <w:t>мења</w:t>
      </w:r>
      <w:r w:rsidR="00112C5C" w:rsidRPr="00112C5C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112C5C">
        <w:rPr>
          <w:rFonts w:ascii="Arial" w:hAnsi="Arial" w:cs="Arial"/>
          <w:noProof/>
          <w:sz w:val="22"/>
          <w:szCs w:val="22"/>
          <w:lang w:val="sr-Cyrl-CS"/>
        </w:rPr>
        <w:t>у</w:t>
      </w:r>
      <w:r w:rsidR="00112C5C" w:rsidRPr="00112C5C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112C5C">
        <w:rPr>
          <w:rFonts w:ascii="Arial" w:hAnsi="Arial" w:cs="Arial"/>
          <w:noProof/>
          <w:sz w:val="22"/>
          <w:szCs w:val="22"/>
          <w:lang w:val="sr-Cyrl-CS"/>
        </w:rPr>
        <w:t>склопу</w:t>
      </w:r>
      <w:r w:rsidR="00112C5C" w:rsidRPr="00112C5C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112C5C">
        <w:rPr>
          <w:rFonts w:ascii="Arial" w:hAnsi="Arial" w:cs="Arial"/>
          <w:noProof/>
          <w:sz w:val="22"/>
          <w:szCs w:val="22"/>
          <w:lang w:val="sr-Cyrl-CS"/>
        </w:rPr>
        <w:t>целине</w:t>
      </w:r>
      <w:r w:rsidR="00112C5C" w:rsidRPr="00112C5C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112C5C">
        <w:rPr>
          <w:rFonts w:ascii="Arial" w:hAnsi="Arial" w:cs="Arial"/>
          <w:noProof/>
          <w:sz w:val="22"/>
          <w:szCs w:val="22"/>
          <w:lang w:val="sr-Cyrl-CS"/>
        </w:rPr>
        <w:t>другог</w:t>
      </w:r>
      <w:r w:rsidR="00112C5C" w:rsidRPr="00112C5C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112C5C">
        <w:rPr>
          <w:rFonts w:ascii="Arial" w:hAnsi="Arial" w:cs="Arial"/>
          <w:noProof/>
          <w:sz w:val="22"/>
          <w:szCs w:val="22"/>
          <w:lang w:val="sr-Cyrl-CS"/>
        </w:rPr>
        <w:t>резервног</w:t>
      </w:r>
      <w:r w:rsidR="00112C5C" w:rsidRPr="00112C5C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112C5C">
        <w:rPr>
          <w:rFonts w:ascii="Arial" w:hAnsi="Arial" w:cs="Arial"/>
          <w:noProof/>
          <w:sz w:val="22"/>
          <w:szCs w:val="22"/>
          <w:lang w:val="sr-Cyrl-CS"/>
        </w:rPr>
        <w:t>дела</w:t>
      </w:r>
      <w:r w:rsidR="00112C5C" w:rsidRPr="00112C5C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112C5C">
        <w:rPr>
          <w:rFonts w:ascii="Arial" w:hAnsi="Arial" w:cs="Arial"/>
          <w:noProof/>
          <w:sz w:val="22"/>
          <w:szCs w:val="22"/>
          <w:lang w:val="sr-Cyrl-CS"/>
        </w:rPr>
        <w:t>као</w:t>
      </w:r>
      <w:r w:rsidR="00112C5C" w:rsidRPr="00112C5C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112C5C">
        <w:rPr>
          <w:rFonts w:ascii="Arial" w:hAnsi="Arial" w:cs="Arial"/>
          <w:noProof/>
          <w:sz w:val="22"/>
          <w:szCs w:val="22"/>
          <w:lang w:val="sr-Cyrl-CS"/>
        </w:rPr>
        <w:t>нпр</w:t>
      </w:r>
      <w:r w:rsidR="00112C5C" w:rsidRPr="00112C5C">
        <w:rPr>
          <w:rFonts w:ascii="Arial" w:hAnsi="Arial" w:cs="Arial"/>
          <w:noProof/>
          <w:sz w:val="22"/>
          <w:szCs w:val="22"/>
          <w:lang w:val="sr-Cyrl-CS"/>
        </w:rPr>
        <w:t>. (</w:t>
      </w:r>
      <w:r w:rsidR="00112C5C">
        <w:rPr>
          <w:rFonts w:ascii="Arial" w:hAnsi="Arial" w:cs="Arial"/>
          <w:noProof/>
          <w:sz w:val="22"/>
          <w:szCs w:val="22"/>
          <w:lang w:val="sr-Cyrl-CS"/>
        </w:rPr>
        <w:t>возило</w:t>
      </w:r>
      <w:r w:rsidR="00112C5C" w:rsidRPr="00112C5C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112C5C">
        <w:rPr>
          <w:rFonts w:ascii="Arial" w:hAnsi="Arial" w:cs="Arial"/>
          <w:noProof/>
          <w:sz w:val="22"/>
          <w:szCs w:val="22"/>
          <w:lang w:val="sr-Cyrl-CS"/>
        </w:rPr>
        <w:t>нема</w:t>
      </w:r>
      <w:r w:rsidR="00112C5C" w:rsidRPr="00112C5C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112C5C">
        <w:rPr>
          <w:rFonts w:ascii="Arial" w:hAnsi="Arial" w:cs="Arial"/>
          <w:noProof/>
          <w:sz w:val="22"/>
          <w:szCs w:val="22"/>
          <w:lang w:val="sr-Cyrl-CS"/>
        </w:rPr>
        <w:t>фабрички</w:t>
      </w:r>
      <w:r w:rsidR="00112C5C" w:rsidRPr="00112C5C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112C5C">
        <w:rPr>
          <w:rFonts w:ascii="Arial" w:hAnsi="Arial" w:cs="Arial"/>
          <w:noProof/>
          <w:sz w:val="22"/>
          <w:szCs w:val="22"/>
          <w:lang w:val="sr-Cyrl-CS"/>
        </w:rPr>
        <w:t>филтер</w:t>
      </w:r>
      <w:r w:rsidR="00112C5C" w:rsidRPr="00112C5C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112C5C">
        <w:rPr>
          <w:rFonts w:ascii="Arial" w:hAnsi="Arial" w:cs="Arial"/>
          <w:noProof/>
          <w:sz w:val="22"/>
          <w:szCs w:val="22"/>
          <w:lang w:val="sr-Cyrl-CS"/>
        </w:rPr>
        <w:t>бензина</w:t>
      </w:r>
      <w:r w:rsidR="00112C5C" w:rsidRPr="00112C5C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112C5C">
        <w:rPr>
          <w:rFonts w:ascii="Arial" w:hAnsi="Arial" w:cs="Arial"/>
          <w:noProof/>
          <w:sz w:val="22"/>
          <w:szCs w:val="22"/>
          <w:lang w:val="sr-Cyrl-CS"/>
        </w:rPr>
        <w:t>или</w:t>
      </w:r>
      <w:r w:rsidR="00112C5C" w:rsidRPr="00112C5C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112C5C">
        <w:rPr>
          <w:rFonts w:ascii="Arial" w:hAnsi="Arial" w:cs="Arial"/>
          <w:noProof/>
          <w:sz w:val="22"/>
          <w:szCs w:val="22"/>
          <w:lang w:val="sr-Cyrl-CS"/>
        </w:rPr>
        <w:t>се</w:t>
      </w:r>
      <w:r w:rsidR="00112C5C" w:rsidRPr="00112C5C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112C5C">
        <w:rPr>
          <w:rFonts w:ascii="Arial" w:hAnsi="Arial" w:cs="Arial"/>
          <w:noProof/>
          <w:sz w:val="22"/>
          <w:szCs w:val="22"/>
          <w:lang w:val="sr-Cyrl-CS"/>
        </w:rPr>
        <w:t>рецимо</w:t>
      </w:r>
      <w:r w:rsidR="00112C5C" w:rsidRPr="00112C5C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112C5C">
        <w:rPr>
          <w:rFonts w:ascii="Arial" w:hAnsi="Arial" w:cs="Arial"/>
          <w:noProof/>
          <w:sz w:val="22"/>
          <w:szCs w:val="22"/>
          <w:lang w:val="sr-Cyrl-CS"/>
        </w:rPr>
        <w:t>траже</w:t>
      </w:r>
      <w:r w:rsidR="00112C5C" w:rsidRPr="00112C5C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112C5C">
        <w:rPr>
          <w:rFonts w:ascii="Arial" w:hAnsi="Arial" w:cs="Arial"/>
          <w:noProof/>
          <w:sz w:val="22"/>
          <w:szCs w:val="22"/>
          <w:lang w:val="sr-Cyrl-CS"/>
        </w:rPr>
        <w:t>силен</w:t>
      </w:r>
      <w:r w:rsidR="00112C5C" w:rsidRPr="00112C5C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112C5C">
        <w:rPr>
          <w:rFonts w:ascii="Arial" w:hAnsi="Arial" w:cs="Arial"/>
          <w:noProof/>
          <w:sz w:val="22"/>
          <w:szCs w:val="22"/>
          <w:lang w:val="sr-Cyrl-CS"/>
        </w:rPr>
        <w:t>блокови</w:t>
      </w:r>
      <w:r w:rsidR="00112C5C" w:rsidRPr="00112C5C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112C5C">
        <w:rPr>
          <w:rFonts w:ascii="Arial" w:hAnsi="Arial" w:cs="Arial"/>
          <w:noProof/>
          <w:sz w:val="22"/>
          <w:szCs w:val="22"/>
          <w:lang w:val="sr-Cyrl-CS"/>
        </w:rPr>
        <w:t>а</w:t>
      </w:r>
      <w:r w:rsidR="00112C5C" w:rsidRPr="00112C5C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112C5C">
        <w:rPr>
          <w:rFonts w:ascii="Arial" w:hAnsi="Arial" w:cs="Arial"/>
          <w:noProof/>
          <w:sz w:val="22"/>
          <w:szCs w:val="22"/>
          <w:lang w:val="sr-Cyrl-CS"/>
        </w:rPr>
        <w:t>посебно</w:t>
      </w:r>
      <w:r w:rsidR="00112C5C" w:rsidRPr="00112C5C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112C5C">
        <w:rPr>
          <w:rFonts w:ascii="Arial" w:hAnsi="Arial" w:cs="Arial"/>
          <w:noProof/>
          <w:sz w:val="22"/>
          <w:szCs w:val="22"/>
          <w:lang w:val="sr-Cyrl-CS"/>
        </w:rPr>
        <w:t>их нема</w:t>
      </w:r>
      <w:r w:rsidR="00112C5C" w:rsidRPr="00112C5C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112C5C">
        <w:rPr>
          <w:rFonts w:ascii="Arial" w:hAnsi="Arial" w:cs="Arial"/>
          <w:noProof/>
          <w:sz w:val="22"/>
          <w:szCs w:val="22"/>
          <w:lang w:val="sr-Cyrl-CS"/>
        </w:rPr>
        <w:t>у</w:t>
      </w:r>
      <w:r w:rsidR="00112C5C" w:rsidRPr="00112C5C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112C5C">
        <w:rPr>
          <w:rFonts w:ascii="Arial" w:hAnsi="Arial" w:cs="Arial"/>
          <w:noProof/>
          <w:sz w:val="22"/>
          <w:szCs w:val="22"/>
          <w:lang w:val="sr-Cyrl-CS"/>
        </w:rPr>
        <w:t>понуди</w:t>
      </w:r>
      <w:r w:rsidR="00112C5C" w:rsidRPr="00112C5C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112C5C">
        <w:rPr>
          <w:rFonts w:ascii="Arial" w:hAnsi="Arial" w:cs="Arial"/>
          <w:noProof/>
          <w:sz w:val="22"/>
          <w:szCs w:val="22"/>
          <w:lang w:val="sr-Cyrl-CS"/>
        </w:rPr>
        <w:t>већ</w:t>
      </w:r>
      <w:r w:rsidR="00112C5C" w:rsidRPr="00112C5C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112C5C">
        <w:rPr>
          <w:rFonts w:ascii="Arial" w:hAnsi="Arial" w:cs="Arial"/>
          <w:noProof/>
          <w:sz w:val="22"/>
          <w:szCs w:val="22"/>
          <w:lang w:val="sr-Cyrl-CS"/>
        </w:rPr>
        <w:t>је</w:t>
      </w:r>
      <w:r w:rsidR="00112C5C" w:rsidRPr="00112C5C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112C5C">
        <w:rPr>
          <w:rFonts w:ascii="Arial" w:hAnsi="Arial" w:cs="Arial"/>
          <w:noProof/>
          <w:sz w:val="22"/>
          <w:szCs w:val="22"/>
          <w:lang w:val="sr-Cyrl-CS"/>
        </w:rPr>
        <w:t>једино</w:t>
      </w:r>
      <w:r w:rsidR="00112C5C" w:rsidRPr="00112C5C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112C5C">
        <w:rPr>
          <w:rFonts w:ascii="Arial" w:hAnsi="Arial" w:cs="Arial"/>
          <w:noProof/>
          <w:sz w:val="22"/>
          <w:szCs w:val="22"/>
          <w:lang w:val="sr-Cyrl-CS"/>
        </w:rPr>
        <w:t>решење</w:t>
      </w:r>
      <w:r w:rsidR="00112C5C" w:rsidRPr="00112C5C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112C5C">
        <w:rPr>
          <w:rFonts w:ascii="Arial" w:hAnsi="Arial" w:cs="Arial"/>
          <w:noProof/>
          <w:sz w:val="22"/>
          <w:szCs w:val="22"/>
          <w:lang w:val="sr-Cyrl-CS"/>
        </w:rPr>
        <w:t>замена</w:t>
      </w:r>
      <w:r w:rsidR="00112C5C" w:rsidRPr="00112C5C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112C5C">
        <w:rPr>
          <w:rFonts w:ascii="Arial" w:hAnsi="Arial" w:cs="Arial"/>
          <w:noProof/>
          <w:sz w:val="22"/>
          <w:szCs w:val="22"/>
          <w:lang w:val="sr-Cyrl-CS"/>
        </w:rPr>
        <w:t>целе</w:t>
      </w:r>
      <w:r w:rsidR="00112C5C" w:rsidRPr="00112C5C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112C5C">
        <w:rPr>
          <w:rFonts w:ascii="Arial" w:hAnsi="Arial" w:cs="Arial"/>
          <w:noProof/>
          <w:sz w:val="22"/>
          <w:szCs w:val="22"/>
          <w:lang w:val="sr-Cyrl-CS"/>
        </w:rPr>
        <w:t>виљушке</w:t>
      </w:r>
      <w:r w:rsidR="00112C5C" w:rsidRPr="00112C5C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112C5C">
        <w:rPr>
          <w:rFonts w:ascii="Arial" w:hAnsi="Arial" w:cs="Arial"/>
          <w:noProof/>
          <w:sz w:val="22"/>
          <w:szCs w:val="22"/>
          <w:lang w:val="sr-Cyrl-CS"/>
        </w:rPr>
        <w:t>која</w:t>
      </w:r>
      <w:r w:rsidR="00112C5C" w:rsidRPr="00112C5C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112C5C">
        <w:rPr>
          <w:rFonts w:ascii="Arial" w:hAnsi="Arial" w:cs="Arial"/>
          <w:noProof/>
          <w:sz w:val="22"/>
          <w:szCs w:val="22"/>
          <w:lang w:val="sr-Cyrl-CS"/>
        </w:rPr>
        <w:t>је</w:t>
      </w:r>
      <w:r w:rsidR="00112C5C" w:rsidRPr="00112C5C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112C5C">
        <w:rPr>
          <w:rFonts w:ascii="Arial" w:hAnsi="Arial" w:cs="Arial"/>
          <w:noProof/>
          <w:sz w:val="22"/>
          <w:szCs w:val="22"/>
          <w:lang w:val="sr-Cyrl-CS"/>
        </w:rPr>
        <w:t>такође</w:t>
      </w:r>
      <w:r w:rsidR="00112C5C" w:rsidRPr="00112C5C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112C5C">
        <w:rPr>
          <w:rFonts w:ascii="Arial" w:hAnsi="Arial" w:cs="Arial"/>
          <w:noProof/>
          <w:sz w:val="22"/>
          <w:szCs w:val="22"/>
          <w:lang w:val="sr-Cyrl-CS"/>
        </w:rPr>
        <w:t>наведена</w:t>
      </w:r>
      <w:r w:rsidR="00112C5C" w:rsidRPr="00112C5C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112C5C">
        <w:rPr>
          <w:rFonts w:ascii="Arial" w:hAnsi="Arial" w:cs="Arial"/>
          <w:noProof/>
          <w:sz w:val="22"/>
          <w:szCs w:val="22"/>
          <w:lang w:val="sr-Cyrl-CS"/>
        </w:rPr>
        <w:t>као</w:t>
      </w:r>
      <w:r w:rsidR="00112C5C" w:rsidRPr="00112C5C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112C5C">
        <w:rPr>
          <w:rFonts w:ascii="Arial" w:hAnsi="Arial" w:cs="Arial"/>
          <w:noProof/>
          <w:sz w:val="22"/>
          <w:szCs w:val="22"/>
          <w:lang w:val="sr-Cyrl-CS"/>
        </w:rPr>
        <w:t>позиција</w:t>
      </w:r>
      <w:r w:rsidR="00112C5C" w:rsidRPr="00112C5C">
        <w:rPr>
          <w:rFonts w:ascii="Arial" w:hAnsi="Arial" w:cs="Arial"/>
          <w:noProof/>
          <w:sz w:val="22"/>
          <w:szCs w:val="22"/>
          <w:lang w:val="sr-Cyrl-CS"/>
        </w:rPr>
        <w:t xml:space="preserve">) </w:t>
      </w:r>
      <w:r w:rsidR="00112C5C">
        <w:rPr>
          <w:rFonts w:ascii="Arial" w:hAnsi="Arial" w:cs="Arial"/>
          <w:noProof/>
          <w:sz w:val="22"/>
          <w:szCs w:val="22"/>
          <w:lang w:val="sr-Cyrl-CS"/>
        </w:rPr>
        <w:t>које</w:t>
      </w:r>
      <w:r w:rsidR="00112C5C" w:rsidRPr="00112C5C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112C5C">
        <w:rPr>
          <w:rFonts w:ascii="Arial" w:hAnsi="Arial" w:cs="Arial"/>
          <w:noProof/>
          <w:sz w:val="22"/>
          <w:szCs w:val="22"/>
          <w:lang w:val="sr-Cyrl-CS"/>
        </w:rPr>
        <w:t>вредности</w:t>
      </w:r>
      <w:r w:rsidR="00112C5C" w:rsidRPr="00112C5C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112C5C">
        <w:rPr>
          <w:rFonts w:ascii="Arial" w:hAnsi="Arial" w:cs="Arial"/>
          <w:noProof/>
          <w:sz w:val="22"/>
          <w:szCs w:val="22"/>
          <w:lang w:val="sr-Cyrl-CS"/>
        </w:rPr>
        <w:t>цена</w:t>
      </w:r>
      <w:r w:rsidR="00112C5C" w:rsidRPr="00112C5C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112C5C">
        <w:rPr>
          <w:rFonts w:ascii="Arial" w:hAnsi="Arial" w:cs="Arial"/>
          <w:noProof/>
          <w:sz w:val="22"/>
          <w:szCs w:val="22"/>
          <w:lang w:val="sr-Cyrl-CS"/>
        </w:rPr>
        <w:t>уносимо</w:t>
      </w:r>
      <w:r w:rsidR="00112C5C" w:rsidRPr="00112C5C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112C5C">
        <w:rPr>
          <w:rFonts w:ascii="Arial" w:hAnsi="Arial" w:cs="Arial"/>
          <w:noProof/>
          <w:sz w:val="22"/>
          <w:szCs w:val="22"/>
          <w:lang w:val="sr-Cyrl-CS"/>
        </w:rPr>
        <w:t>код</w:t>
      </w:r>
      <w:r w:rsidR="00112C5C" w:rsidRPr="00112C5C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112C5C">
        <w:rPr>
          <w:rFonts w:ascii="Arial" w:hAnsi="Arial" w:cs="Arial"/>
          <w:noProof/>
          <w:sz w:val="22"/>
          <w:szCs w:val="22"/>
          <w:lang w:val="sr-Cyrl-CS"/>
        </w:rPr>
        <w:t>таквих</w:t>
      </w:r>
      <w:r w:rsidR="00112C5C" w:rsidRPr="00112C5C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112C5C">
        <w:rPr>
          <w:rFonts w:ascii="Arial" w:hAnsi="Arial" w:cs="Arial"/>
          <w:noProof/>
          <w:sz w:val="22"/>
          <w:szCs w:val="22"/>
          <w:lang w:val="sr-Cyrl-CS"/>
        </w:rPr>
        <w:t>позиција</w:t>
      </w:r>
      <w:r w:rsidR="00112C5C" w:rsidRPr="00112C5C">
        <w:rPr>
          <w:rFonts w:ascii="Arial" w:hAnsi="Arial" w:cs="Arial"/>
          <w:noProof/>
          <w:sz w:val="22"/>
          <w:szCs w:val="22"/>
          <w:lang w:val="sr-Cyrl-CS"/>
        </w:rPr>
        <w:t>?</w:t>
      </w:r>
      <w:r w:rsidRPr="00112C5C">
        <w:rPr>
          <w:rFonts w:ascii="Arial" w:hAnsi="Arial" w:cs="Arial"/>
          <w:noProof/>
          <w:sz w:val="22"/>
          <w:szCs w:val="22"/>
          <w:lang w:val="sr-Cyrl-CS"/>
        </w:rPr>
        <w:t>?</w:t>
      </w:r>
    </w:p>
    <w:p w:rsidR="00476F71" w:rsidRPr="00476F71" w:rsidRDefault="00476F71" w:rsidP="00112C5C">
      <w:pPr>
        <w:pStyle w:val="NormalWeb"/>
        <w:spacing w:after="0" w:afterAutospacing="0"/>
        <w:ind w:left="-426"/>
        <w:jc w:val="both"/>
        <w:rPr>
          <w:rFonts w:ascii="Arial" w:hAnsi="Arial" w:cs="Arial"/>
          <w:sz w:val="22"/>
          <w:szCs w:val="22"/>
          <w:lang w:val="sr-Cyrl-CS"/>
        </w:rPr>
      </w:pPr>
      <w:r w:rsidRPr="00553E05">
        <w:rPr>
          <w:rFonts w:ascii="Arial" w:hAnsi="Arial" w:cs="Arial"/>
          <w:b/>
          <w:noProof/>
          <w:sz w:val="22"/>
          <w:szCs w:val="22"/>
          <w:u w:val="single"/>
          <w:lang w:val="sr-Cyrl-CS"/>
        </w:rPr>
        <w:t>Одговор</w:t>
      </w:r>
      <w:r w:rsidRPr="00476F71">
        <w:rPr>
          <w:rFonts w:ascii="Arial" w:hAnsi="Arial" w:cs="Arial"/>
          <w:b/>
          <w:noProof/>
          <w:sz w:val="22"/>
          <w:szCs w:val="22"/>
          <w:lang w:val="sr-Cyrl-CS"/>
        </w:rPr>
        <w:t xml:space="preserve">: </w:t>
      </w:r>
      <w:r w:rsidRPr="00476F71">
        <w:rPr>
          <w:rFonts w:ascii="Arial" w:hAnsi="Arial" w:cs="Arial"/>
          <w:noProof/>
          <w:sz w:val="22"/>
          <w:szCs w:val="22"/>
          <w:lang w:val="sr-Cyrl-CS"/>
        </w:rPr>
        <w:t xml:space="preserve">Ако неки део не постоји на </w:t>
      </w:r>
      <w:r w:rsidR="00112C5C">
        <w:rPr>
          <w:rFonts w:ascii="Arial" w:hAnsi="Arial" w:cs="Arial"/>
          <w:noProof/>
          <w:sz w:val="22"/>
          <w:szCs w:val="22"/>
          <w:lang w:val="sr-Cyrl-CS"/>
        </w:rPr>
        <w:t>конкретном</w:t>
      </w:r>
      <w:r w:rsidRPr="00476F71">
        <w:rPr>
          <w:rFonts w:ascii="Arial" w:hAnsi="Arial" w:cs="Arial"/>
          <w:noProof/>
          <w:sz w:val="22"/>
          <w:szCs w:val="22"/>
          <w:lang w:val="sr-Cyrl-CS"/>
        </w:rPr>
        <w:t xml:space="preserve"> возилу</w:t>
      </w:r>
      <w:r w:rsidR="00553E05">
        <w:rPr>
          <w:rFonts w:ascii="Arial" w:hAnsi="Arial" w:cs="Arial"/>
          <w:noProof/>
          <w:sz w:val="22"/>
          <w:szCs w:val="22"/>
          <w:lang w:val="sr-Cyrl-CS"/>
        </w:rPr>
        <w:t>, потребно је</w:t>
      </w:r>
      <w:r w:rsidRPr="00476F71">
        <w:rPr>
          <w:rFonts w:ascii="Arial" w:hAnsi="Arial" w:cs="Arial"/>
          <w:noProof/>
          <w:sz w:val="22"/>
          <w:szCs w:val="22"/>
          <w:lang w:val="sr-Cyrl-CS"/>
        </w:rPr>
        <w:t xml:space="preserve"> уписати косу црту</w:t>
      </w:r>
      <w:r w:rsidR="00553E05">
        <w:rPr>
          <w:rFonts w:ascii="Arial" w:hAnsi="Arial" w:cs="Arial"/>
          <w:noProof/>
          <w:sz w:val="22"/>
          <w:szCs w:val="22"/>
          <w:lang w:val="sr-Cyrl-CS"/>
        </w:rPr>
        <w:t xml:space="preserve"> (/)</w:t>
      </w:r>
      <w:r w:rsidRPr="00476F71">
        <w:rPr>
          <w:rFonts w:ascii="Arial" w:hAnsi="Arial" w:cs="Arial"/>
          <w:noProof/>
          <w:sz w:val="22"/>
          <w:szCs w:val="22"/>
          <w:lang w:val="sr-Cyrl-CS"/>
        </w:rPr>
        <w:t>.</w:t>
      </w:r>
      <w:r w:rsidR="00112C5C">
        <w:rPr>
          <w:rFonts w:ascii="Arial" w:hAnsi="Arial" w:cs="Arial"/>
          <w:noProof/>
          <w:sz w:val="22"/>
          <w:szCs w:val="22"/>
          <w:lang w:val="sr-Cyrl-CS"/>
        </w:rPr>
        <w:t xml:space="preserve"> За оне делове које има уписати пуну цену.</w:t>
      </w:r>
    </w:p>
    <w:p w:rsidR="00EA5BB3" w:rsidRPr="00EA5BB3" w:rsidRDefault="00EA5BB3" w:rsidP="00112C5C">
      <w:pPr>
        <w:spacing w:after="0" w:line="240" w:lineRule="auto"/>
        <w:ind w:left="-709" w:right="-2"/>
        <w:jc w:val="both"/>
        <w:rPr>
          <w:rFonts w:ascii="Arial" w:hAnsi="Arial" w:cs="Arial"/>
        </w:rPr>
      </w:pPr>
    </w:p>
    <w:p w:rsidR="0083526A" w:rsidRPr="00EA5BB3" w:rsidRDefault="0083526A" w:rsidP="00EA5BB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lang w:val="sr-Cyrl-CS" w:bidi="he-IL"/>
        </w:rPr>
      </w:pPr>
    </w:p>
    <w:p w:rsidR="00533064" w:rsidRPr="0094784E" w:rsidRDefault="00BA7B42" w:rsidP="0094784E">
      <w:pPr>
        <w:spacing w:after="0" w:line="240" w:lineRule="auto"/>
        <w:ind w:firstLine="540"/>
        <w:rPr>
          <w:rFonts w:ascii="Arial" w:hAnsi="Arial" w:cs="Arial"/>
        </w:rPr>
      </w:pPr>
      <w:r w:rsidRPr="003D5F95">
        <w:rPr>
          <w:rFonts w:ascii="Arial" w:hAnsi="Arial" w:cs="Arial"/>
          <w:lang w:val="sr-Cyrl-CS"/>
        </w:rPr>
        <w:tab/>
      </w:r>
      <w:r w:rsidRPr="003D5F95">
        <w:rPr>
          <w:rFonts w:ascii="Arial" w:hAnsi="Arial" w:cs="Arial"/>
          <w:lang w:val="sr-Cyrl-CS"/>
        </w:rPr>
        <w:tab/>
      </w:r>
      <w:r w:rsidRPr="003D5F95">
        <w:rPr>
          <w:rFonts w:ascii="Arial" w:hAnsi="Arial" w:cs="Arial"/>
          <w:lang w:val="sr-Cyrl-CS"/>
        </w:rPr>
        <w:tab/>
      </w:r>
      <w:r w:rsidRPr="003D5F95">
        <w:rPr>
          <w:rFonts w:ascii="Arial" w:hAnsi="Arial" w:cs="Arial"/>
          <w:lang w:val="sr-Cyrl-CS"/>
        </w:rPr>
        <w:tab/>
        <w:t xml:space="preserve"> </w:t>
      </w:r>
      <w:r w:rsidR="003D5F95">
        <w:rPr>
          <w:rFonts w:ascii="Arial" w:hAnsi="Arial" w:cs="Arial"/>
          <w:lang w:val="sr-Cyrl-CS"/>
        </w:rPr>
        <w:t xml:space="preserve">               </w:t>
      </w:r>
      <w:r w:rsidRPr="003D5F95">
        <w:rPr>
          <w:rFonts w:ascii="Arial" w:hAnsi="Arial" w:cs="Arial"/>
          <w:lang w:val="sr-Cyrl-CS"/>
        </w:rPr>
        <w:t xml:space="preserve"> </w:t>
      </w:r>
      <w:r w:rsidR="00EA5BB3">
        <w:rPr>
          <w:rFonts w:ascii="Arial" w:hAnsi="Arial" w:cs="Arial"/>
          <w:lang w:val="sr-Cyrl-CS"/>
        </w:rPr>
        <w:t xml:space="preserve">      </w:t>
      </w:r>
      <w:r w:rsidRPr="003D5F95">
        <w:rPr>
          <w:rFonts w:ascii="Arial" w:hAnsi="Arial" w:cs="Arial"/>
          <w:b/>
          <w:lang w:val="sr-Cyrl-CS"/>
        </w:rPr>
        <w:t xml:space="preserve">КОМИСИЈА ЗА ЈАВНУ НАБАВКУ </w:t>
      </w:r>
      <w:r w:rsidR="0094784E" w:rsidRPr="00095169">
        <w:rPr>
          <w:rFonts w:ascii="Arial" w:hAnsi="Arial" w:cs="Arial"/>
          <w:b/>
        </w:rPr>
        <w:t>ВНУ 05-II -11/15</w:t>
      </w:r>
    </w:p>
    <w:sectPr w:rsidR="00533064" w:rsidRPr="0094784E" w:rsidSect="005A40D8">
      <w:footerReference w:type="even" r:id="rId8"/>
      <w:footerReference w:type="default" r:id="rId9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3F7" w:rsidRDefault="002A13F7">
      <w:r>
        <w:separator/>
      </w:r>
    </w:p>
  </w:endnote>
  <w:endnote w:type="continuationSeparator" w:id="0">
    <w:p w:rsidR="002A13F7" w:rsidRDefault="002A1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BF" w:rsidRDefault="00651266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D8" w:rsidRDefault="00651266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2C5C">
      <w:rPr>
        <w:rStyle w:val="PageNumber"/>
        <w:noProof/>
      </w:rPr>
      <w:t>1</w:t>
    </w:r>
    <w:r>
      <w:rPr>
        <w:rStyle w:val="PageNumber"/>
      </w:rPr>
      <w:fldChar w:fldCharType="end"/>
    </w:r>
  </w:p>
  <w:p w:rsidR="00AC401F" w:rsidRDefault="00AC401F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AC401F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</w:tbl>
  <w:p w:rsidR="00390CBF" w:rsidRDefault="00390CBF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3F7" w:rsidRDefault="002A13F7">
      <w:r>
        <w:separator/>
      </w:r>
    </w:p>
  </w:footnote>
  <w:footnote w:type="continuationSeparator" w:id="0">
    <w:p w:rsidR="002A13F7" w:rsidRDefault="002A13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3D0A"/>
    <w:multiLevelType w:val="hybridMultilevel"/>
    <w:tmpl w:val="691CBEDC"/>
    <w:lvl w:ilvl="0" w:tplc="D4DEF11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076E7"/>
    <w:multiLevelType w:val="hybridMultilevel"/>
    <w:tmpl w:val="29F60D9A"/>
    <w:lvl w:ilvl="0" w:tplc="9008FB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534B8"/>
    <w:multiLevelType w:val="hybridMultilevel"/>
    <w:tmpl w:val="50A41994"/>
    <w:lvl w:ilvl="0" w:tplc="43B8629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42525"/>
    <w:multiLevelType w:val="hybridMultilevel"/>
    <w:tmpl w:val="1646D06C"/>
    <w:lvl w:ilvl="0" w:tplc="79926E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457C7"/>
    <w:multiLevelType w:val="hybridMultilevel"/>
    <w:tmpl w:val="193C6C50"/>
    <w:lvl w:ilvl="0" w:tplc="BD4A4FA2">
      <w:start w:val="1"/>
      <w:numFmt w:val="decimal"/>
      <w:lvlText w:val="%1."/>
      <w:lvlJc w:val="left"/>
      <w:pPr>
        <w:ind w:left="765" w:hanging="405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434DE"/>
    <w:multiLevelType w:val="hybridMultilevel"/>
    <w:tmpl w:val="DF86B9FA"/>
    <w:lvl w:ilvl="0" w:tplc="01A0CF08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6E7E2AF6"/>
    <w:multiLevelType w:val="multilevel"/>
    <w:tmpl w:val="1E447C3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D65526"/>
    <w:rsid w:val="00010427"/>
    <w:rsid w:val="00063B69"/>
    <w:rsid w:val="000940CE"/>
    <w:rsid w:val="000A3BDF"/>
    <w:rsid w:val="000C3DE6"/>
    <w:rsid w:val="0010447F"/>
    <w:rsid w:val="00112C5C"/>
    <w:rsid w:val="001430EB"/>
    <w:rsid w:val="001522DA"/>
    <w:rsid w:val="0016300D"/>
    <w:rsid w:val="001644C0"/>
    <w:rsid w:val="001659C9"/>
    <w:rsid w:val="001662CE"/>
    <w:rsid w:val="0018498B"/>
    <w:rsid w:val="001B3CDB"/>
    <w:rsid w:val="001D103B"/>
    <w:rsid w:val="002127A6"/>
    <w:rsid w:val="00227F21"/>
    <w:rsid w:val="002303DA"/>
    <w:rsid w:val="002A13F7"/>
    <w:rsid w:val="003010FE"/>
    <w:rsid w:val="00352F53"/>
    <w:rsid w:val="00371FFE"/>
    <w:rsid w:val="00390CBF"/>
    <w:rsid w:val="003A6CC8"/>
    <w:rsid w:val="003B3FC8"/>
    <w:rsid w:val="003C73F3"/>
    <w:rsid w:val="003D43EA"/>
    <w:rsid w:val="003D5F95"/>
    <w:rsid w:val="003E4115"/>
    <w:rsid w:val="00476F71"/>
    <w:rsid w:val="00490842"/>
    <w:rsid w:val="004A7FBF"/>
    <w:rsid w:val="004C71E2"/>
    <w:rsid w:val="00533064"/>
    <w:rsid w:val="00540D07"/>
    <w:rsid w:val="00553E05"/>
    <w:rsid w:val="00597922"/>
    <w:rsid w:val="005A40D8"/>
    <w:rsid w:val="005E0F9F"/>
    <w:rsid w:val="005F1EBD"/>
    <w:rsid w:val="00651266"/>
    <w:rsid w:val="00652D5B"/>
    <w:rsid w:val="00657DAB"/>
    <w:rsid w:val="00666576"/>
    <w:rsid w:val="006B1204"/>
    <w:rsid w:val="006C749A"/>
    <w:rsid w:val="007312BA"/>
    <w:rsid w:val="007A17FF"/>
    <w:rsid w:val="007B536F"/>
    <w:rsid w:val="007F0317"/>
    <w:rsid w:val="007F2027"/>
    <w:rsid w:val="0083526A"/>
    <w:rsid w:val="00855030"/>
    <w:rsid w:val="00863A10"/>
    <w:rsid w:val="008F4633"/>
    <w:rsid w:val="00901EA8"/>
    <w:rsid w:val="0092067F"/>
    <w:rsid w:val="00942799"/>
    <w:rsid w:val="0094784E"/>
    <w:rsid w:val="0096265E"/>
    <w:rsid w:val="00964225"/>
    <w:rsid w:val="0098575F"/>
    <w:rsid w:val="009B6457"/>
    <w:rsid w:val="00A130DB"/>
    <w:rsid w:val="00A27DD1"/>
    <w:rsid w:val="00A37CA7"/>
    <w:rsid w:val="00A54ADC"/>
    <w:rsid w:val="00A90901"/>
    <w:rsid w:val="00A944E2"/>
    <w:rsid w:val="00AC401F"/>
    <w:rsid w:val="00AE63A6"/>
    <w:rsid w:val="00B52ABC"/>
    <w:rsid w:val="00BA7B42"/>
    <w:rsid w:val="00C17732"/>
    <w:rsid w:val="00C32941"/>
    <w:rsid w:val="00C745B5"/>
    <w:rsid w:val="00C81CA8"/>
    <w:rsid w:val="00C92FF2"/>
    <w:rsid w:val="00D00B98"/>
    <w:rsid w:val="00D65526"/>
    <w:rsid w:val="00D67015"/>
    <w:rsid w:val="00D70051"/>
    <w:rsid w:val="00DA0792"/>
    <w:rsid w:val="00DB4723"/>
    <w:rsid w:val="00E57B43"/>
    <w:rsid w:val="00E60D6E"/>
    <w:rsid w:val="00E72D88"/>
    <w:rsid w:val="00E82D74"/>
    <w:rsid w:val="00EA5BB3"/>
    <w:rsid w:val="00EF3E43"/>
    <w:rsid w:val="00F325FF"/>
    <w:rsid w:val="00F37666"/>
    <w:rsid w:val="00F75F64"/>
    <w:rsid w:val="00F90D35"/>
    <w:rsid w:val="00FD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784E"/>
    <w:rPr>
      <w:b/>
      <w:bCs/>
    </w:rPr>
  </w:style>
  <w:style w:type="paragraph" w:styleId="NormalWeb">
    <w:name w:val="Normal (Web)"/>
    <w:basedOn w:val="Normal"/>
    <w:uiPriority w:val="99"/>
    <w:unhideWhenUsed/>
    <w:rsid w:val="00476F7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14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natasa.vukcevic</cp:lastModifiedBy>
  <cp:revision>3</cp:revision>
  <cp:lastPrinted>2015-06-01T07:06:00Z</cp:lastPrinted>
  <dcterms:created xsi:type="dcterms:W3CDTF">2015-06-09T09:31:00Z</dcterms:created>
  <dcterms:modified xsi:type="dcterms:W3CDTF">2015-06-09T09:45:00Z</dcterms:modified>
</cp:coreProperties>
</file>